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6ECA43CC" w14:textId="77777777" w:rsidR="001A56A5" w:rsidRDefault="001A56A5" w:rsidP="001A56A5">
      <w:pPr>
        <w:pStyle w:val="Heading2"/>
        <w:tabs>
          <w:tab w:val="left" w:pos="2835"/>
        </w:tabs>
        <w:rPr>
          <w:sz w:val="24"/>
          <w:szCs w:val="24"/>
        </w:rPr>
      </w:pPr>
      <w:bookmarkStart w:id="1" w:name="_Ref371928515"/>
      <w:bookmarkStart w:id="2" w:name="_Ref374243803"/>
      <w:bookmarkStart w:id="3" w:name="_Ref384989099"/>
      <w:bookmarkStart w:id="4" w:name="_Ref385265302"/>
    </w:p>
    <w:p w14:paraId="48E3B9BF" w14:textId="2A5C599E" w:rsidR="001A56A5" w:rsidRPr="00E01B66" w:rsidRDefault="001A56A5" w:rsidP="005C0E51">
      <w:pPr>
        <w:pStyle w:val="Heading2"/>
        <w:tabs>
          <w:tab w:val="left" w:pos="2835"/>
        </w:tabs>
        <w:jc w:val="center"/>
        <w:rPr>
          <w:b w:val="0"/>
          <w:bCs/>
          <w:sz w:val="24"/>
          <w:szCs w:val="24"/>
          <w:lang w:eastAsia="ko-KR"/>
        </w:rPr>
      </w:pPr>
      <w:r w:rsidRPr="00E01B66">
        <w:rPr>
          <w:sz w:val="24"/>
          <w:szCs w:val="24"/>
        </w:rPr>
        <w:t>Procurement No:</w:t>
      </w:r>
      <w:r w:rsidRPr="00E01B66">
        <w:rPr>
          <w:sz w:val="24"/>
          <w:szCs w:val="24"/>
        </w:rPr>
        <w:tab/>
      </w:r>
      <w:bookmarkEnd w:id="1"/>
      <w:bookmarkEnd w:id="2"/>
      <w:bookmarkEnd w:id="3"/>
      <w:bookmarkEnd w:id="4"/>
      <w:r>
        <w:rPr>
          <w:rStyle w:val="Strong"/>
          <w:b/>
          <w:bCs w:val="0"/>
          <w:sz w:val="24"/>
          <w:szCs w:val="24"/>
        </w:rPr>
        <w:t>2</w:t>
      </w:r>
      <w:r w:rsidR="009742BF">
        <w:rPr>
          <w:rStyle w:val="Strong"/>
          <w:b/>
          <w:bCs w:val="0"/>
          <w:sz w:val="24"/>
          <w:szCs w:val="24"/>
        </w:rPr>
        <w:t>3</w:t>
      </w:r>
      <w:r>
        <w:rPr>
          <w:rStyle w:val="Strong"/>
          <w:b/>
          <w:bCs w:val="0"/>
          <w:sz w:val="24"/>
          <w:szCs w:val="24"/>
        </w:rPr>
        <w:t>-G00</w:t>
      </w:r>
      <w:r w:rsidR="009742BF">
        <w:rPr>
          <w:rStyle w:val="Strong"/>
          <w:b/>
          <w:bCs w:val="0"/>
          <w:sz w:val="24"/>
          <w:szCs w:val="24"/>
        </w:rPr>
        <w:t>4</w:t>
      </w:r>
      <w:r>
        <w:rPr>
          <w:rStyle w:val="Strong"/>
          <w:b/>
          <w:bCs w:val="0"/>
          <w:sz w:val="24"/>
          <w:szCs w:val="24"/>
        </w:rPr>
        <w:t>-23</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5"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5"/>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6"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AD3DBB">
        <w:rPr>
          <w:rFonts w:ascii="Calibri" w:hAnsi="Calibri" w:cs="Calibri"/>
          <w:lang w:val="en-GB"/>
        </w:rPr>
        <w:t>Evaluation</w:t>
      </w:r>
      <w:bookmarkEnd w:id="7"/>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71143A99" w14:textId="2ACC0370" w:rsidR="00E15F4B" w:rsidRPr="005C0E51" w:rsidRDefault="003849E8" w:rsidP="005C0E51">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r w:rsidRPr="00AD3DBB">
        <w:rPr>
          <w:rFonts w:ascii="Calibri" w:hAnsi="Calibri" w:cs="Calibri"/>
          <w:highlight w:val="yellow"/>
          <w:lang w:val="en-GB"/>
        </w:rPr>
        <w:t>30</w:t>
      </w:r>
      <w:r w:rsidRPr="00AD3DBB">
        <w:rPr>
          <w:rFonts w:ascii="Calibri" w:hAnsi="Calibri" w:cs="Calibri"/>
          <w:lang w:val="en-GB"/>
        </w:rPr>
        <w:t xml:space="preserve"> points, and calculated as described below.</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8"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8"/>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4116"/>
        <w:gridCol w:w="1360"/>
      </w:tblGrid>
      <w:tr w:rsidR="006E17EC" w:rsidRPr="00AD3DBB" w14:paraId="63269C81" w14:textId="77777777" w:rsidTr="00CF4770">
        <w:trPr>
          <w:cantSplit/>
          <w:tblHeader/>
        </w:trPr>
        <w:tc>
          <w:tcPr>
            <w:tcW w:w="3681"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4116"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CF4770">
        <w:trPr>
          <w:cantSplit/>
          <w:trHeight w:val="954"/>
          <w:tblHeader/>
        </w:trPr>
        <w:tc>
          <w:tcPr>
            <w:tcW w:w="3681" w:type="dxa"/>
            <w:shd w:val="clear" w:color="auto" w:fill="auto"/>
            <w:vAlign w:val="center"/>
          </w:tcPr>
          <w:p w14:paraId="5B4EEC3C" w14:textId="461BD486" w:rsidR="006E17EC" w:rsidRPr="000F581A" w:rsidRDefault="00DE3F38" w:rsidP="000F581A">
            <w:pPr>
              <w:pStyle w:val="TableContents"/>
              <w:rPr>
                <w:rFonts w:asciiTheme="minorHAnsi" w:hAnsiTheme="minorHAnsi"/>
                <w:sz w:val="22"/>
                <w:szCs w:val="22"/>
                <w:lang w:eastAsia="en-US"/>
              </w:rPr>
            </w:pPr>
            <w:bookmarkStart w:id="9" w:name="_GoBack" w:colFirst="1" w:colLast="1"/>
            <w:r w:rsidRPr="000F581A">
              <w:rPr>
                <w:rFonts w:asciiTheme="minorHAnsi" w:hAnsiTheme="minorHAnsi"/>
                <w:sz w:val="22"/>
                <w:szCs w:val="22"/>
                <w:lang w:eastAsia="en-US"/>
              </w:rPr>
              <w:t xml:space="preserve">Firm/consortium’s experience and reputation </w:t>
            </w:r>
            <w:r w:rsidR="00B52A14" w:rsidRPr="000F581A">
              <w:rPr>
                <w:rFonts w:asciiTheme="minorHAnsi" w:hAnsiTheme="minorHAnsi"/>
                <w:sz w:val="22"/>
                <w:szCs w:val="22"/>
                <w:lang w:eastAsia="en-US"/>
              </w:rPr>
              <w:t>with</w:t>
            </w:r>
            <w:r w:rsidRPr="000F581A">
              <w:rPr>
                <w:rFonts w:asciiTheme="minorHAnsi" w:hAnsiTheme="minorHAnsi"/>
                <w:sz w:val="22"/>
                <w:szCs w:val="22"/>
                <w:lang w:eastAsia="en-US"/>
              </w:rPr>
              <w:t xml:space="preserve"> similar </w:t>
            </w:r>
            <w:r w:rsidR="00AD3DBB" w:rsidRPr="000F581A">
              <w:rPr>
                <w:rFonts w:asciiTheme="minorHAnsi" w:hAnsiTheme="minorHAnsi"/>
                <w:sz w:val="22"/>
                <w:szCs w:val="22"/>
                <w:lang w:eastAsia="en-US"/>
              </w:rPr>
              <w:t>supply of Goods</w:t>
            </w:r>
          </w:p>
        </w:tc>
        <w:tc>
          <w:tcPr>
            <w:tcW w:w="4116" w:type="dxa"/>
            <w:shd w:val="clear" w:color="auto" w:fill="auto"/>
          </w:tcPr>
          <w:p w14:paraId="3ADDF29E" w14:textId="3C08310C" w:rsidR="006E17EC" w:rsidRPr="005C0E51" w:rsidRDefault="00CF4770" w:rsidP="005B38E4">
            <w:pPr>
              <w:pStyle w:val="TableContents"/>
              <w:numPr>
                <w:ilvl w:val="0"/>
                <w:numId w:val="3"/>
              </w:numPr>
              <w:rPr>
                <w:rFonts w:asciiTheme="minorHAnsi" w:hAnsiTheme="minorHAnsi"/>
                <w:sz w:val="22"/>
                <w:szCs w:val="22"/>
              </w:rPr>
            </w:pPr>
            <w:r w:rsidRPr="005C0E51">
              <w:rPr>
                <w:rFonts w:asciiTheme="minorHAnsi" w:hAnsiTheme="minorHAnsi"/>
                <w:sz w:val="22"/>
                <w:szCs w:val="22"/>
              </w:rPr>
              <w:t>T</w:t>
            </w:r>
            <w:r w:rsidR="00526B6B" w:rsidRPr="005C0E51">
              <w:rPr>
                <w:rFonts w:asciiTheme="minorHAnsi" w:hAnsiTheme="minorHAnsi"/>
                <w:sz w:val="22"/>
                <w:szCs w:val="22"/>
              </w:rPr>
              <w:t>wo references from other countries/clients procuring medicines and medical supplies</w:t>
            </w:r>
          </w:p>
        </w:tc>
        <w:tc>
          <w:tcPr>
            <w:tcW w:w="1360" w:type="dxa"/>
            <w:shd w:val="clear" w:color="auto" w:fill="auto"/>
            <w:vAlign w:val="center"/>
          </w:tcPr>
          <w:p w14:paraId="6FB170A3" w14:textId="1472209E"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tr w:rsidR="000F581A" w:rsidRPr="00AD3DBB" w14:paraId="2165A1A7" w14:textId="77777777" w:rsidTr="00CF4770">
        <w:trPr>
          <w:cantSplit/>
          <w:tblHeader/>
        </w:trPr>
        <w:tc>
          <w:tcPr>
            <w:tcW w:w="3681" w:type="dxa"/>
            <w:shd w:val="clear" w:color="auto" w:fill="auto"/>
            <w:vAlign w:val="center"/>
          </w:tcPr>
          <w:p w14:paraId="1123C0D8" w14:textId="302507ED" w:rsidR="000F581A"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Must have all requisite authorizations in the country of operation, delivered by their local NRA</w:t>
            </w:r>
            <w:r w:rsidR="001A56A5">
              <w:rPr>
                <w:rFonts w:asciiTheme="minorHAnsi" w:hAnsiTheme="minorHAnsi"/>
                <w:sz w:val="22"/>
                <w:szCs w:val="22"/>
                <w:lang w:eastAsia="en-US"/>
              </w:rPr>
              <w:t xml:space="preserve"> </w:t>
            </w:r>
            <w:r w:rsidRPr="000F581A">
              <w:rPr>
                <w:rFonts w:asciiTheme="minorHAnsi" w:hAnsiTheme="minorHAnsi"/>
                <w:sz w:val="22"/>
                <w:szCs w:val="22"/>
                <w:lang w:eastAsia="en-US"/>
              </w:rPr>
              <w:t>or other entity as required by local legislation.</w:t>
            </w:r>
          </w:p>
        </w:tc>
        <w:tc>
          <w:tcPr>
            <w:tcW w:w="4116" w:type="dxa"/>
            <w:shd w:val="clear" w:color="auto" w:fill="auto"/>
          </w:tcPr>
          <w:p w14:paraId="2417979A" w14:textId="566C8931" w:rsidR="000F581A" w:rsidRPr="005C0E51" w:rsidRDefault="000F581A" w:rsidP="000F581A">
            <w:pPr>
              <w:pStyle w:val="TableContents"/>
              <w:numPr>
                <w:ilvl w:val="0"/>
                <w:numId w:val="9"/>
              </w:numPr>
              <w:rPr>
                <w:rFonts w:asciiTheme="minorHAnsi" w:hAnsiTheme="minorHAnsi"/>
                <w:sz w:val="22"/>
                <w:szCs w:val="22"/>
                <w:lang w:eastAsia="en-US"/>
              </w:rPr>
            </w:pPr>
            <w:r w:rsidRPr="005C0E51">
              <w:rPr>
                <w:rFonts w:asciiTheme="minorHAnsi" w:hAnsiTheme="minorHAnsi"/>
                <w:sz w:val="22"/>
                <w:szCs w:val="22"/>
                <w:lang w:eastAsia="en-US"/>
              </w:rPr>
              <w:t>A copy of any valid licence or authorization</w:t>
            </w:r>
            <w:r w:rsidR="001A56A5" w:rsidRPr="005C0E51">
              <w:rPr>
                <w:rFonts w:asciiTheme="minorHAnsi" w:hAnsiTheme="minorHAnsi"/>
                <w:sz w:val="22"/>
                <w:szCs w:val="22"/>
                <w:lang w:eastAsia="en-US"/>
              </w:rPr>
              <w:t xml:space="preserve"> </w:t>
            </w:r>
            <w:r w:rsidRPr="005C0E51">
              <w:rPr>
                <w:rFonts w:asciiTheme="minorHAnsi" w:hAnsiTheme="minorHAnsi"/>
                <w:sz w:val="22"/>
                <w:szCs w:val="22"/>
                <w:lang w:eastAsia="en-US"/>
              </w:rPr>
              <w:t xml:space="preserve">provided. </w:t>
            </w:r>
          </w:p>
          <w:p w14:paraId="23A9D638" w14:textId="77777777" w:rsidR="000F581A" w:rsidRPr="005C0E51" w:rsidRDefault="000F581A" w:rsidP="000F581A">
            <w:pPr>
              <w:pStyle w:val="TableContents"/>
              <w:rPr>
                <w:rFonts w:asciiTheme="minorHAnsi" w:hAnsiTheme="minorHAnsi"/>
                <w:sz w:val="22"/>
                <w:szCs w:val="22"/>
                <w:lang w:eastAsia="en-US"/>
              </w:rPr>
            </w:pPr>
          </w:p>
        </w:tc>
        <w:tc>
          <w:tcPr>
            <w:tcW w:w="1360" w:type="dxa"/>
            <w:shd w:val="clear" w:color="auto" w:fill="auto"/>
            <w:vAlign w:val="center"/>
          </w:tcPr>
          <w:p w14:paraId="458BDB37" w14:textId="4699CA07" w:rsidR="000F581A" w:rsidRPr="000F581A" w:rsidRDefault="00CF4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0F581A">
              <w:rPr>
                <w:rFonts w:asciiTheme="minorHAnsi" w:hAnsiTheme="minorHAnsi"/>
                <w:sz w:val="22"/>
                <w:szCs w:val="22"/>
                <w:lang w:eastAsia="en-US"/>
              </w:rPr>
              <w:t>0</w:t>
            </w:r>
          </w:p>
        </w:tc>
      </w:tr>
      <w:tr w:rsidR="006E17EC" w:rsidRPr="00AD3DBB" w14:paraId="7395E14D" w14:textId="77777777" w:rsidTr="00CF4770">
        <w:trPr>
          <w:cantSplit/>
          <w:trHeight w:val="1591"/>
          <w:tblHeader/>
        </w:trPr>
        <w:tc>
          <w:tcPr>
            <w:tcW w:w="3681" w:type="dxa"/>
            <w:shd w:val="clear" w:color="auto" w:fill="auto"/>
            <w:vAlign w:val="center"/>
          </w:tcPr>
          <w:p w14:paraId="58A5C5B6" w14:textId="4DE2B2A7" w:rsidR="006E17EC"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 xml:space="preserve">Comply with the WHO Good Distribution Practices/Good Storage Practices and specifically complies </w:t>
            </w:r>
            <w:proofErr w:type="gramStart"/>
            <w:r w:rsidRPr="000F581A">
              <w:rPr>
                <w:rFonts w:asciiTheme="minorHAnsi" w:hAnsiTheme="minorHAnsi"/>
                <w:sz w:val="22"/>
                <w:szCs w:val="22"/>
                <w:lang w:eastAsia="en-US"/>
              </w:rPr>
              <w:t>to  the</w:t>
            </w:r>
            <w:proofErr w:type="gramEnd"/>
            <w:r w:rsidRPr="000F581A">
              <w:rPr>
                <w:rFonts w:asciiTheme="minorHAnsi" w:hAnsiTheme="minorHAnsi"/>
                <w:sz w:val="22"/>
                <w:szCs w:val="22"/>
                <w:lang w:eastAsia="en-US"/>
              </w:rPr>
              <w:t xml:space="preserve"> manufacturer’s recommended storage requirement for certain goods.</w:t>
            </w:r>
          </w:p>
        </w:tc>
        <w:tc>
          <w:tcPr>
            <w:tcW w:w="4116" w:type="dxa"/>
            <w:shd w:val="clear" w:color="auto" w:fill="auto"/>
          </w:tcPr>
          <w:p w14:paraId="237F2487" w14:textId="77777777" w:rsidR="001A56A5" w:rsidRPr="005C0E51" w:rsidRDefault="000F581A" w:rsidP="00635A59">
            <w:pPr>
              <w:pStyle w:val="TableContents"/>
              <w:numPr>
                <w:ilvl w:val="0"/>
                <w:numId w:val="5"/>
              </w:numPr>
              <w:rPr>
                <w:rFonts w:asciiTheme="minorHAnsi" w:hAnsiTheme="minorHAnsi"/>
                <w:sz w:val="22"/>
                <w:szCs w:val="22"/>
                <w:lang w:eastAsia="en-US"/>
              </w:rPr>
            </w:pPr>
            <w:r w:rsidRPr="005C0E51">
              <w:rPr>
                <w:rFonts w:asciiTheme="minorHAnsi" w:hAnsiTheme="minorHAnsi"/>
                <w:sz w:val="22"/>
                <w:szCs w:val="22"/>
                <w:lang w:eastAsia="en-US"/>
              </w:rPr>
              <w:t xml:space="preserve">A valid copy of the certificate or document attesting of this compliance </w:t>
            </w:r>
            <w:r w:rsidR="001A56A5" w:rsidRPr="005C0E51">
              <w:rPr>
                <w:rFonts w:asciiTheme="minorHAnsi" w:hAnsiTheme="minorHAnsi"/>
                <w:sz w:val="22"/>
                <w:szCs w:val="22"/>
                <w:lang w:eastAsia="en-US"/>
              </w:rPr>
              <w:t>is</w:t>
            </w:r>
            <w:r w:rsidRPr="005C0E51">
              <w:rPr>
                <w:rFonts w:asciiTheme="minorHAnsi" w:hAnsiTheme="minorHAnsi"/>
                <w:sz w:val="22"/>
                <w:szCs w:val="22"/>
                <w:lang w:eastAsia="en-US"/>
              </w:rPr>
              <w:t xml:space="preserve"> provided. </w:t>
            </w:r>
          </w:p>
          <w:p w14:paraId="23A8F695" w14:textId="01E7AEAE" w:rsidR="006E17EC" w:rsidRPr="005C0E51" w:rsidRDefault="001A56A5" w:rsidP="00635A59">
            <w:pPr>
              <w:pStyle w:val="TableContents"/>
              <w:numPr>
                <w:ilvl w:val="0"/>
                <w:numId w:val="5"/>
              </w:numPr>
              <w:rPr>
                <w:rFonts w:asciiTheme="minorHAnsi" w:hAnsiTheme="minorHAnsi"/>
                <w:sz w:val="22"/>
                <w:szCs w:val="22"/>
                <w:lang w:eastAsia="en-US"/>
              </w:rPr>
            </w:pPr>
            <w:r w:rsidRPr="005C0E51">
              <w:rPr>
                <w:rFonts w:asciiTheme="minorHAnsi" w:hAnsiTheme="minorHAnsi"/>
                <w:sz w:val="22"/>
                <w:szCs w:val="22"/>
                <w:lang w:eastAsia="en-US"/>
              </w:rPr>
              <w:t>The above</w:t>
            </w:r>
            <w:r w:rsidR="000F581A" w:rsidRPr="005C0E51">
              <w:rPr>
                <w:rFonts w:asciiTheme="minorHAnsi" w:hAnsiTheme="minorHAnsi"/>
                <w:sz w:val="22"/>
                <w:szCs w:val="22"/>
                <w:lang w:eastAsia="en-US"/>
              </w:rPr>
              <w:t xml:space="preserve"> certificate or document </w:t>
            </w:r>
            <w:r w:rsidRPr="005C0E51">
              <w:rPr>
                <w:rFonts w:asciiTheme="minorHAnsi" w:hAnsiTheme="minorHAnsi"/>
                <w:sz w:val="22"/>
                <w:szCs w:val="22"/>
                <w:lang w:eastAsia="en-US"/>
              </w:rPr>
              <w:t>is</w:t>
            </w:r>
            <w:r w:rsidR="000F581A" w:rsidRPr="005C0E51">
              <w:rPr>
                <w:rFonts w:asciiTheme="minorHAnsi" w:hAnsiTheme="minorHAnsi"/>
                <w:sz w:val="22"/>
                <w:szCs w:val="22"/>
                <w:lang w:eastAsia="en-US"/>
              </w:rPr>
              <w:t xml:space="preserve"> issued by the SRA. </w:t>
            </w:r>
          </w:p>
        </w:tc>
        <w:tc>
          <w:tcPr>
            <w:tcW w:w="1360" w:type="dxa"/>
            <w:shd w:val="clear" w:color="auto" w:fill="auto"/>
            <w:vAlign w:val="center"/>
          </w:tcPr>
          <w:p w14:paraId="240875A4" w14:textId="5E81E1B4" w:rsidR="006E17EC" w:rsidRPr="000F581A" w:rsidRDefault="000F581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AD3DBB" w14:paraId="59453870" w14:textId="77777777" w:rsidTr="00CF4770">
        <w:trPr>
          <w:cantSplit/>
          <w:tblHeader/>
        </w:trPr>
        <w:tc>
          <w:tcPr>
            <w:tcW w:w="3681" w:type="dxa"/>
            <w:shd w:val="clear" w:color="auto" w:fill="auto"/>
            <w:vAlign w:val="center"/>
          </w:tcPr>
          <w:p w14:paraId="57F1472D" w14:textId="1247E7AA" w:rsidR="006E17EC" w:rsidRPr="000F581A" w:rsidRDefault="000F581A" w:rsidP="000F581A">
            <w:pPr>
              <w:pStyle w:val="TableContents"/>
              <w:rPr>
                <w:rFonts w:asciiTheme="minorHAnsi" w:hAnsiTheme="minorHAnsi"/>
                <w:sz w:val="22"/>
                <w:szCs w:val="22"/>
                <w:lang w:eastAsia="en-US"/>
              </w:rPr>
            </w:pPr>
            <w:r>
              <w:rPr>
                <w:rFonts w:asciiTheme="minorHAnsi" w:hAnsiTheme="minorHAnsi"/>
                <w:sz w:val="22"/>
                <w:szCs w:val="22"/>
                <w:lang w:eastAsia="en-US"/>
              </w:rPr>
              <w:t xml:space="preserve">Completeness and </w:t>
            </w:r>
            <w:r w:rsidR="00CF4770">
              <w:rPr>
                <w:rFonts w:asciiTheme="minorHAnsi" w:hAnsiTheme="minorHAnsi"/>
                <w:sz w:val="22"/>
                <w:szCs w:val="22"/>
                <w:lang w:eastAsia="en-US"/>
              </w:rPr>
              <w:t>a</w:t>
            </w:r>
            <w:r>
              <w:rPr>
                <w:rFonts w:asciiTheme="minorHAnsi" w:hAnsiTheme="minorHAnsi"/>
                <w:sz w:val="22"/>
                <w:szCs w:val="22"/>
                <w:lang w:eastAsia="en-US"/>
              </w:rPr>
              <w:t xml:space="preserve">ccuracy of </w:t>
            </w:r>
            <w:r w:rsidR="00CF4770">
              <w:rPr>
                <w:rFonts w:asciiTheme="minorHAnsi" w:hAnsiTheme="minorHAnsi"/>
                <w:sz w:val="22"/>
                <w:szCs w:val="22"/>
                <w:lang w:eastAsia="en-US"/>
              </w:rPr>
              <w:t xml:space="preserve">the </w:t>
            </w:r>
            <w:r>
              <w:rPr>
                <w:rFonts w:asciiTheme="minorHAnsi" w:hAnsiTheme="minorHAnsi"/>
                <w:sz w:val="22"/>
                <w:szCs w:val="22"/>
                <w:lang w:eastAsia="en-US"/>
              </w:rPr>
              <w:t>quot</w:t>
            </w:r>
            <w:r w:rsidR="00CF4770">
              <w:rPr>
                <w:rFonts w:asciiTheme="minorHAnsi" w:hAnsiTheme="minorHAnsi"/>
                <w:sz w:val="22"/>
                <w:szCs w:val="22"/>
                <w:lang w:eastAsia="en-US"/>
              </w:rPr>
              <w:t xml:space="preserve">e. </w:t>
            </w:r>
          </w:p>
        </w:tc>
        <w:tc>
          <w:tcPr>
            <w:tcW w:w="4116" w:type="dxa"/>
            <w:shd w:val="clear" w:color="auto" w:fill="auto"/>
          </w:tcPr>
          <w:p w14:paraId="6A0B1C65" w14:textId="45A09E4D" w:rsidR="006E17EC" w:rsidRPr="005C0E51" w:rsidRDefault="008568DD" w:rsidP="001D3BEC">
            <w:pPr>
              <w:numPr>
                <w:ilvl w:val="0"/>
                <w:numId w:val="6"/>
              </w:numPr>
              <w:adjustRightInd w:val="0"/>
              <w:rPr>
                <w:rFonts w:asciiTheme="minorHAnsi" w:eastAsiaTheme="minorEastAsia" w:hAnsiTheme="minorHAnsi"/>
                <w:sz w:val="22"/>
                <w:lang w:val="en-GB"/>
              </w:rPr>
            </w:pPr>
            <w:r w:rsidRPr="005C0E51">
              <w:rPr>
                <w:rFonts w:asciiTheme="minorHAnsi" w:eastAsiaTheme="minorEastAsia" w:hAnsiTheme="minorHAnsi"/>
                <w:sz w:val="22"/>
                <w:lang w:val="en-GB"/>
              </w:rPr>
              <w:t>All quo</w:t>
            </w:r>
            <w:r w:rsidR="000F581A" w:rsidRPr="005C0E51">
              <w:rPr>
                <w:rFonts w:asciiTheme="minorHAnsi" w:eastAsiaTheme="minorEastAsia" w:hAnsiTheme="minorHAnsi"/>
                <w:sz w:val="22"/>
                <w:lang w:val="en-GB"/>
              </w:rPr>
              <w:t xml:space="preserve">tes </w:t>
            </w:r>
            <w:r w:rsidR="00CF4770" w:rsidRPr="005C0E51">
              <w:rPr>
                <w:rFonts w:asciiTheme="minorHAnsi" w:eastAsiaTheme="minorEastAsia" w:hAnsiTheme="minorHAnsi"/>
                <w:sz w:val="22"/>
                <w:lang w:val="en-GB"/>
              </w:rPr>
              <w:t>are</w:t>
            </w:r>
            <w:r w:rsidR="000F581A" w:rsidRPr="005C0E51">
              <w:rPr>
                <w:rFonts w:asciiTheme="minorHAnsi" w:eastAsiaTheme="minorEastAsia" w:hAnsiTheme="minorHAnsi"/>
                <w:sz w:val="22"/>
                <w:lang w:val="en-GB"/>
              </w:rPr>
              <w:t xml:space="preserve"> in </w:t>
            </w:r>
            <w:r w:rsidRPr="005C0E51">
              <w:rPr>
                <w:rFonts w:asciiTheme="minorHAnsi" w:eastAsiaTheme="minorEastAsia" w:hAnsiTheme="minorHAnsi"/>
                <w:sz w:val="22"/>
                <w:lang w:val="en-GB"/>
              </w:rPr>
              <w:t>AUD only</w:t>
            </w:r>
            <w:r w:rsidR="000F581A" w:rsidRPr="005C0E51">
              <w:rPr>
                <w:rFonts w:asciiTheme="minorHAnsi" w:eastAsiaTheme="minorEastAsia" w:hAnsiTheme="minorHAnsi"/>
                <w:sz w:val="22"/>
                <w:lang w:val="en-GB"/>
              </w:rPr>
              <w:t xml:space="preserve">, CIF price, </w:t>
            </w:r>
          </w:p>
          <w:p w14:paraId="4F6BABA7" w14:textId="0A324CCD" w:rsidR="000F581A" w:rsidRPr="005C0E51" w:rsidRDefault="000F581A" w:rsidP="000F581A">
            <w:pPr>
              <w:numPr>
                <w:ilvl w:val="0"/>
                <w:numId w:val="6"/>
              </w:numPr>
              <w:adjustRightInd w:val="0"/>
              <w:rPr>
                <w:rFonts w:asciiTheme="minorHAnsi" w:eastAsiaTheme="minorEastAsia" w:hAnsiTheme="minorHAnsi"/>
                <w:sz w:val="22"/>
                <w:lang w:val="en-GB"/>
              </w:rPr>
            </w:pPr>
            <w:r w:rsidRPr="005C0E51">
              <w:rPr>
                <w:rFonts w:asciiTheme="minorHAnsi" w:eastAsiaTheme="minorEastAsia" w:hAnsiTheme="minorHAnsi"/>
                <w:sz w:val="22"/>
                <w:lang w:val="en-GB"/>
              </w:rPr>
              <w:t>Clearly specify the Expected Delivery time</w:t>
            </w:r>
          </w:p>
          <w:p w14:paraId="3311A705" w14:textId="78EAB991" w:rsidR="000F581A" w:rsidRPr="005C0E51" w:rsidRDefault="000F581A" w:rsidP="001D3BEC">
            <w:pPr>
              <w:numPr>
                <w:ilvl w:val="0"/>
                <w:numId w:val="6"/>
              </w:numPr>
              <w:adjustRightInd w:val="0"/>
              <w:rPr>
                <w:rFonts w:asciiTheme="minorHAnsi" w:eastAsiaTheme="minorEastAsia" w:hAnsiTheme="minorHAnsi"/>
                <w:sz w:val="22"/>
                <w:lang w:val="en-GB"/>
              </w:rPr>
            </w:pPr>
            <w:r w:rsidRPr="005C0E51">
              <w:rPr>
                <w:rFonts w:asciiTheme="minorHAnsi" w:eastAsiaTheme="minorEastAsia" w:hAnsiTheme="minorHAnsi"/>
                <w:sz w:val="22"/>
                <w:lang w:val="en-GB"/>
              </w:rPr>
              <w:t>And other mandatory information for a quotation e.g. manufacturer, shelf life, specs and strengths</w:t>
            </w:r>
            <w:r w:rsidR="00CF4770" w:rsidRPr="005C0E51">
              <w:rPr>
                <w:rFonts w:asciiTheme="minorHAnsi" w:eastAsiaTheme="minorEastAsia" w:hAnsiTheme="minorHAnsi"/>
                <w:sz w:val="22"/>
                <w:lang w:val="en-GB"/>
              </w:rPr>
              <w:t xml:space="preserve">, pack size, quantity etc. </w:t>
            </w:r>
          </w:p>
          <w:p w14:paraId="375ED5B7" w14:textId="0B957316" w:rsidR="00CF4770" w:rsidRPr="005C0E51" w:rsidRDefault="00CF4770" w:rsidP="001D3BEC">
            <w:pPr>
              <w:numPr>
                <w:ilvl w:val="0"/>
                <w:numId w:val="6"/>
              </w:numPr>
              <w:adjustRightInd w:val="0"/>
              <w:rPr>
                <w:rFonts w:asciiTheme="minorHAnsi" w:eastAsiaTheme="minorEastAsia" w:hAnsiTheme="minorHAnsi"/>
                <w:sz w:val="22"/>
                <w:lang w:val="en-GB"/>
              </w:rPr>
            </w:pPr>
            <w:r w:rsidRPr="005C0E51">
              <w:rPr>
                <w:rFonts w:asciiTheme="minorHAnsi" w:eastAsiaTheme="minorEastAsia" w:hAnsiTheme="minorHAnsi"/>
                <w:sz w:val="22"/>
                <w:lang w:val="en-GB"/>
              </w:rPr>
              <w:t xml:space="preserve">Any product should have a minimum shelf life of 24 months post arrival of goods. </w:t>
            </w:r>
          </w:p>
        </w:tc>
        <w:tc>
          <w:tcPr>
            <w:tcW w:w="1360" w:type="dxa"/>
            <w:shd w:val="clear" w:color="auto" w:fill="auto"/>
            <w:vAlign w:val="center"/>
          </w:tcPr>
          <w:p w14:paraId="4C399CE7" w14:textId="5633AD22"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bookmarkEnd w:id="9"/>
      <w:tr w:rsidR="000F581A" w:rsidRPr="00AD3DBB" w14:paraId="08EEC997" w14:textId="77777777" w:rsidTr="00CF4770">
        <w:trPr>
          <w:cantSplit/>
          <w:tblHeader/>
        </w:trPr>
        <w:tc>
          <w:tcPr>
            <w:tcW w:w="3681" w:type="dxa"/>
            <w:shd w:val="clear" w:color="auto" w:fill="auto"/>
            <w:vAlign w:val="center"/>
          </w:tcPr>
          <w:p w14:paraId="623A51F9" w14:textId="3B99C211" w:rsidR="000F581A" w:rsidRDefault="000F581A" w:rsidP="000F581A">
            <w:pPr>
              <w:pStyle w:val="TableContents"/>
              <w:rPr>
                <w:rFonts w:asciiTheme="minorHAnsi" w:hAnsiTheme="minorHAnsi"/>
                <w:sz w:val="22"/>
                <w:szCs w:val="22"/>
                <w:highlight w:val="yellow"/>
                <w:lang w:eastAsia="en-US"/>
              </w:rPr>
            </w:pPr>
            <w:r w:rsidRPr="000F581A">
              <w:rPr>
                <w:rFonts w:asciiTheme="minorHAnsi" w:hAnsiTheme="minorHAnsi"/>
                <w:sz w:val="22"/>
                <w:szCs w:val="22"/>
                <w:lang w:eastAsia="en-US"/>
              </w:rPr>
              <w:t>Delivery</w:t>
            </w:r>
          </w:p>
        </w:tc>
        <w:tc>
          <w:tcPr>
            <w:tcW w:w="4116" w:type="dxa"/>
            <w:shd w:val="clear" w:color="auto" w:fill="auto"/>
          </w:tcPr>
          <w:p w14:paraId="1051732D" w14:textId="77777777" w:rsidR="00CF4770" w:rsidRPr="00CF4770" w:rsidRDefault="00CF4770" w:rsidP="00CF4770">
            <w:pPr>
              <w:numPr>
                <w:ilvl w:val="0"/>
                <w:numId w:val="6"/>
              </w:numPr>
              <w:adjustRightInd w:val="0"/>
              <w:rPr>
                <w:rFonts w:asciiTheme="minorHAnsi" w:eastAsiaTheme="minorEastAsia" w:hAnsiTheme="minorHAnsi"/>
                <w:color w:val="000000"/>
                <w:sz w:val="22"/>
                <w:lang w:val="en-GB"/>
              </w:rPr>
            </w:pPr>
            <w:r w:rsidRPr="00CF4770">
              <w:rPr>
                <w:rFonts w:asciiTheme="minorHAnsi" w:eastAsiaTheme="minorEastAsia" w:hAnsiTheme="minorHAnsi"/>
                <w:color w:val="000000"/>
                <w:sz w:val="22"/>
                <w:lang w:val="en-GB"/>
              </w:rPr>
              <w:t>Clearly states the</w:t>
            </w:r>
            <w:r w:rsidR="000F581A" w:rsidRPr="00CF4770">
              <w:rPr>
                <w:rFonts w:asciiTheme="minorHAnsi" w:eastAsiaTheme="minorEastAsia" w:hAnsiTheme="minorHAnsi"/>
                <w:color w:val="000000"/>
                <w:sz w:val="22"/>
                <w:lang w:val="en-GB"/>
              </w:rPr>
              <w:t xml:space="preserve"> delivery mode (by air or sea) </w:t>
            </w:r>
          </w:p>
          <w:p w14:paraId="7267ABD3" w14:textId="5F5D6102" w:rsidR="000F581A" w:rsidRPr="00CF4770" w:rsidRDefault="00CF4770" w:rsidP="00CF4770">
            <w:pPr>
              <w:numPr>
                <w:ilvl w:val="0"/>
                <w:numId w:val="6"/>
              </w:numPr>
              <w:adjustRightInd w:val="0"/>
              <w:rPr>
                <w:rFonts w:asciiTheme="minorHAnsi" w:eastAsiaTheme="minorEastAsia" w:hAnsiTheme="minorHAnsi"/>
                <w:color w:val="000000"/>
                <w:sz w:val="22"/>
                <w:highlight w:val="yellow"/>
                <w:lang w:val="en-GB"/>
              </w:rPr>
            </w:pPr>
            <w:r w:rsidRPr="00CF4770">
              <w:rPr>
                <w:rFonts w:asciiTheme="minorHAnsi" w:eastAsiaTheme="minorEastAsia" w:hAnsiTheme="minorHAnsi"/>
                <w:color w:val="000000"/>
                <w:sz w:val="22"/>
                <w:lang w:val="en-GB"/>
              </w:rPr>
              <w:t>And the</w:t>
            </w:r>
            <w:r w:rsidR="000F581A" w:rsidRPr="00CF4770">
              <w:rPr>
                <w:rFonts w:asciiTheme="minorHAnsi" w:eastAsiaTheme="minorEastAsia" w:hAnsiTheme="minorHAnsi"/>
                <w:color w:val="000000"/>
                <w:sz w:val="22"/>
                <w:lang w:val="en-GB"/>
              </w:rPr>
              <w:t xml:space="preserve"> expected delivery </w:t>
            </w:r>
            <w:r w:rsidRPr="00CF4770">
              <w:rPr>
                <w:rFonts w:asciiTheme="minorHAnsi" w:eastAsiaTheme="minorEastAsia" w:hAnsiTheme="minorHAnsi"/>
                <w:color w:val="000000"/>
                <w:sz w:val="22"/>
                <w:lang w:val="en-GB"/>
              </w:rPr>
              <w:t>date/schedules</w:t>
            </w:r>
          </w:p>
        </w:tc>
        <w:tc>
          <w:tcPr>
            <w:tcW w:w="1360" w:type="dxa"/>
            <w:shd w:val="clear" w:color="auto" w:fill="auto"/>
            <w:vAlign w:val="center"/>
          </w:tcPr>
          <w:p w14:paraId="0E37ACD9" w14:textId="0E9F053F" w:rsidR="000F581A" w:rsidRPr="00AD3DBB" w:rsidRDefault="000F581A" w:rsidP="000F581A">
            <w:pPr>
              <w:pStyle w:val="TableContents"/>
              <w:jc w:val="center"/>
              <w:rPr>
                <w:rFonts w:asciiTheme="minorHAnsi" w:hAnsiTheme="minorHAnsi"/>
                <w:sz w:val="22"/>
                <w:szCs w:val="22"/>
                <w:highlight w:val="yellow"/>
                <w:lang w:eastAsia="en-US"/>
              </w:rPr>
            </w:pPr>
            <w:r w:rsidRPr="000F581A">
              <w:rPr>
                <w:rFonts w:asciiTheme="minorHAnsi" w:hAnsiTheme="minorHAnsi"/>
                <w:sz w:val="22"/>
                <w:szCs w:val="22"/>
                <w:lang w:eastAsia="en-US"/>
              </w:rPr>
              <w:t>20</w:t>
            </w:r>
          </w:p>
        </w:tc>
      </w:tr>
      <w:tr w:rsidR="000F581A" w:rsidRPr="00AD3DBB" w14:paraId="465E49EB" w14:textId="77777777" w:rsidTr="003849E8">
        <w:trPr>
          <w:cantSplit/>
          <w:trHeight w:val="650"/>
          <w:tblHeader/>
        </w:trPr>
        <w:tc>
          <w:tcPr>
            <w:tcW w:w="7797" w:type="dxa"/>
            <w:gridSpan w:val="2"/>
            <w:shd w:val="clear" w:color="auto" w:fill="auto"/>
            <w:vAlign w:val="center"/>
          </w:tcPr>
          <w:p w14:paraId="628B8019" w14:textId="0F85A49D" w:rsidR="000F581A" w:rsidRPr="00AD3DBB" w:rsidRDefault="000F581A" w:rsidP="000F581A">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0F581A" w:rsidRPr="00AD3DBB" w:rsidRDefault="000F581A" w:rsidP="000F581A">
            <w:pPr>
              <w:pStyle w:val="TableContents"/>
              <w:jc w:val="center"/>
              <w:rPr>
                <w:rFonts w:cs="Calibri"/>
                <w:b/>
              </w:rPr>
            </w:pPr>
            <w:r w:rsidRPr="00AD3DBB">
              <w:rPr>
                <w:rFonts w:cs="Calibri"/>
                <w:b/>
              </w:rPr>
              <w:t>100</w:t>
            </w:r>
          </w:p>
        </w:tc>
      </w:tr>
    </w:tbl>
    <w:p w14:paraId="173D180A" w14:textId="513688C6" w:rsidR="00CA1A45" w:rsidRDefault="00CA1A45" w:rsidP="00CA1A45">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sidRPr="00AD3DBB">
        <w:rPr>
          <w:rFonts w:ascii="Calibri" w:hAnsi="Calibri" w:cs="Calibri"/>
          <w:highlight w:val="yellow"/>
          <w:lang w:val="en-GB"/>
        </w:rPr>
        <w:t>70</w:t>
      </w:r>
      <w:r w:rsidRPr="00AD3DBB">
        <w:rPr>
          <w:rFonts w:ascii="Calibri" w:hAnsi="Calibri" w:cs="Calibri"/>
          <w:lang w:val="en-GB"/>
        </w:rPr>
        <w:t>%</w:t>
      </w:r>
      <w:r>
        <w:rPr>
          <w:rFonts w:ascii="Calibri" w:hAnsi="Calibri" w:cs="Calibri"/>
          <w:lang w:val="en-GB" w:eastAsia="ko-KR"/>
        </w:rPr>
        <w:fldChar w:fldCharType="end"/>
      </w:r>
      <w:r>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11" w:name="_Hlk26878408"/>
      <w:r w:rsidRPr="00AE3715">
        <w:rPr>
          <w:rFonts w:ascii="Calibri" w:hAnsi="Calibri" w:cs="Calibri"/>
          <w:i/>
          <w:iCs/>
          <w:lang w:val="en-GB" w:eastAsia="ko-KR"/>
        </w:rPr>
        <w:t>t</w:t>
      </w:r>
      <w:r>
        <w:rPr>
          <w:rFonts w:ascii="Calibri" w:hAnsi="Calibri" w:cs="Calibri"/>
          <w:i/>
          <w:iCs/>
          <w:lang w:val="en-GB" w:eastAsia="ko-KR"/>
        </w:rPr>
        <w:t>v</w:t>
      </w:r>
      <w:r w:rsidRPr="0090511A">
        <w:rPr>
          <w:rFonts w:ascii="Calibri" w:hAnsi="Calibri" w:cs="Calibri"/>
          <w:i/>
          <w:iCs/>
          <w:lang w:val="en-GB" w:eastAsia="ko-KR"/>
        </w:rPr>
        <w:t xml:space="preserve"> = </w:t>
      </w:r>
      <w:r w:rsidRPr="00AE3715">
        <w:rPr>
          <w:rFonts w:ascii="Calibri" w:hAnsi="Calibri" w:cs="Calibri"/>
          <w:i/>
          <w:iCs/>
          <w:lang w:val="en-GB" w:eastAsia="ko-KR"/>
        </w:rPr>
        <w:t>ts</w:t>
      </w:r>
      <w:r w:rsidRPr="0090511A">
        <w:rPr>
          <w:rFonts w:ascii="Calibri" w:hAnsi="Calibri" w:cs="Calibri"/>
          <w:i/>
          <w:iCs/>
          <w:lang w:val="en-GB" w:eastAsia="ko-KR"/>
        </w:rPr>
        <w:t xml:space="preserve"> * </w:t>
      </w:r>
      <w:r w:rsidRPr="00AE3715">
        <w:rPr>
          <w:rFonts w:ascii="Calibri" w:hAnsi="Calibri" w:cs="Calibri"/>
          <w:i/>
          <w:iCs/>
          <w:lang w:val="en-GB" w:eastAsia="ko-KR"/>
        </w:rPr>
        <w:t xml:space="preserve">tw, </w:t>
      </w:r>
      <w:r w:rsidRPr="00AE3715">
        <w:rPr>
          <w:i/>
          <w:iCs/>
          <w:u w:val="single"/>
          <w:lang w:val="en-GB"/>
        </w:rPr>
        <w:t>where</w:t>
      </w:r>
      <w:r w:rsidRPr="00AE3715">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r w:rsidRPr="00E1099C">
        <w:rPr>
          <w:lang w:val="en-GB"/>
        </w:rPr>
        <w:t>ts = technical result (technical score)</w:t>
      </w:r>
    </w:p>
    <w:p w14:paraId="68EE89E0" w14:textId="77777777" w:rsidR="00CA1A45" w:rsidRPr="00E1099C" w:rsidRDefault="00CA1A45" w:rsidP="00CA1A45">
      <w:pPr>
        <w:pStyle w:val="ListParagraph"/>
        <w:ind w:leftChars="0" w:left="2160"/>
        <w:rPr>
          <w:lang w:val="en-GB"/>
        </w:rPr>
      </w:pPr>
      <w:r w:rsidRPr="00E1099C">
        <w:rPr>
          <w:lang w:val="en-GB"/>
        </w:rPr>
        <w:t>tw = technical weight in % (technical weight)</w:t>
      </w:r>
    </w:p>
    <w:bookmarkEnd w:id="11"/>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12" w:name="_Toc374271007"/>
      <w:r w:rsidRPr="00AD3DBB">
        <w:rPr>
          <w:lang w:val="en-GB"/>
        </w:rPr>
        <w:lastRenderedPageBreak/>
        <w:t>Evaluation of financial components</w:t>
      </w:r>
      <w:bookmarkEnd w:id="12"/>
    </w:p>
    <w:p w14:paraId="3C75855F" w14:textId="77777777"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sidRPr="00AD3DBB">
        <w:rPr>
          <w:rFonts w:ascii="Calibri" w:hAnsi="Calibri" w:cs="Calibri"/>
          <w:highlight w:val="yellow"/>
          <w:lang w:val="en-GB"/>
        </w:rPr>
        <w:t>30</w:t>
      </w:r>
      <w:r w:rsidRPr="00AD3DBB">
        <w:rPr>
          <w:rFonts w:ascii="Calibri" w:hAnsi="Calibri" w:cs="Calibri"/>
          <w:lang w:val="en-GB"/>
        </w:rPr>
        <w:t xml:space="preserve"> </w:t>
      </w:r>
      <w:r>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13" w:name="_Toc374271008"/>
      <w:r w:rsidRPr="00AD3DBB">
        <w:rPr>
          <w:lang w:val="en-GB"/>
        </w:rPr>
        <w:t>Evaluation of technical and financial components for total scoring</w:t>
      </w:r>
      <w:bookmarkEnd w:id="13"/>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4" w:name="_Hlk26878494"/>
      <w:r w:rsidRPr="009D1D45">
        <w:rPr>
          <w:rFonts w:ascii="Calibri" w:hAnsi="Calibri"/>
          <w:b/>
          <w:lang w:val="en-GB"/>
        </w:rPr>
        <w:t>E = (ts * tw) + (tc / lc)</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5" w:name="_Hlk26877853"/>
      <w:r>
        <w:rPr>
          <w:rFonts w:ascii="Calibri" w:hAnsi="Calibri"/>
          <w:sz w:val="20"/>
          <w:szCs w:val="20"/>
          <w:lang w:val="en-GB"/>
        </w:rPr>
        <w:t>t</w:t>
      </w:r>
      <w:r w:rsidRPr="009D1D45">
        <w:rPr>
          <w:rFonts w:ascii="Calibri" w:hAnsi="Calibri"/>
          <w:sz w:val="20"/>
          <w:szCs w:val="20"/>
          <w:lang w:val="en-GB"/>
        </w:rPr>
        <w:t xml:space="preserve">s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tw = technical weight in % (technical weight)</w:t>
      </w:r>
    </w:p>
    <w:bookmarkEnd w:id="15"/>
    <w:p w14:paraId="7530194F"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lc = cost of the lowest financial Tender (lowest cost)</w:t>
      </w:r>
    </w:p>
    <w:p w14:paraId="7E35EE0C" w14:textId="08A9ECD7" w:rsidR="00365432" w:rsidRPr="00CA1A45" w:rsidRDefault="00CA1A45" w:rsidP="00CA1A45">
      <w:pPr>
        <w:ind w:left="1701"/>
        <w:rPr>
          <w:rFonts w:ascii="Calibri" w:hAnsi="Calibri"/>
          <w:sz w:val="20"/>
          <w:szCs w:val="20"/>
          <w:lang w:val="en-GB"/>
        </w:rPr>
      </w:pPr>
      <w:r w:rsidRPr="009D1D45">
        <w:rPr>
          <w:rFonts w:ascii="Calibri" w:hAnsi="Calibri"/>
          <w:sz w:val="20"/>
          <w:szCs w:val="20"/>
          <w:lang w:val="en-GB"/>
        </w:rPr>
        <w:t>tc = cost of the Tender being evaluated (tender cost)</w:t>
      </w:r>
      <w:bookmarkEnd w:id="10"/>
      <w:bookmarkEnd w:id="14"/>
    </w:p>
    <w:sectPr w:rsidR="00365432" w:rsidRPr="00CA1A45" w:rsidSect="00CA1A45">
      <w:headerReference w:type="default" r:id="rId11"/>
      <w:footerReference w:type="default" r:id="rId12"/>
      <w:headerReference w:type="first" r:id="rId13"/>
      <w:type w:val="oddPage"/>
      <w:pgSz w:w="11907" w:h="16839" w:code="9"/>
      <w:pgMar w:top="1560" w:right="1152" w:bottom="1080" w:left="1152" w:header="284" w:footer="41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E1CE" w16cex:dateUtc="2023-07-26T06: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F43D1" w14:textId="77777777" w:rsidR="005C530D" w:rsidRDefault="005C530D">
      <w:r>
        <w:separator/>
      </w:r>
    </w:p>
  </w:endnote>
  <w:endnote w:type="continuationSeparator" w:id="0">
    <w:p w14:paraId="589F0659" w14:textId="77777777" w:rsidR="005C530D" w:rsidRDefault="005C5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CC64C3A" w:rsidR="00D15CF2" w:rsidRDefault="004878F3" w:rsidP="004878F3">
    <w:pPr>
      <w:pStyle w:val="Footer"/>
    </w:pPr>
    <w:r>
      <w:fldChar w:fldCharType="begin"/>
    </w:r>
    <w:r>
      <w:instrText xml:space="preserve"> DATE \@ "yyyy-MM-dd" </w:instrText>
    </w:r>
    <w:r>
      <w:fldChar w:fldCharType="separate"/>
    </w:r>
    <w:r w:rsidR="005C0E51">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0D5A1" w14:textId="77777777" w:rsidR="005C530D" w:rsidRDefault="005C530D">
      <w:r>
        <w:separator/>
      </w:r>
    </w:p>
  </w:footnote>
  <w:footnote w:type="continuationSeparator" w:id="0">
    <w:p w14:paraId="36F3A1AA" w14:textId="77777777" w:rsidR="005C530D" w:rsidRDefault="005C5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64C3073"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r w:rsidRPr="00632212">
      <w:rPr>
        <w:rFonts w:asciiTheme="minorHAnsi" w:hAnsiTheme="minorHAnsi" w:cstheme="minorHAnsi"/>
        <w:szCs w:val="24"/>
      </w:rPr>
      <w:fldChar w:fldCharType="begin"/>
    </w:r>
    <w:r w:rsidRPr="00632212">
      <w:rPr>
        <w:rFonts w:asciiTheme="minorHAnsi" w:hAnsiTheme="minorHAnsi" w:cstheme="minorHAnsi"/>
        <w:szCs w:val="24"/>
      </w:rPr>
      <w:instrText xml:space="preserve"> REF Procurement \h  \* MERGEFORMAT </w:instrText>
    </w:r>
    <w:r w:rsidRPr="00632212">
      <w:rPr>
        <w:rFonts w:asciiTheme="minorHAnsi" w:hAnsiTheme="minorHAnsi" w:cstheme="minorHAnsi"/>
        <w:szCs w:val="24"/>
      </w:rPr>
    </w:r>
    <w:r w:rsidRPr="00632212">
      <w:rPr>
        <w:rFonts w:asciiTheme="minorHAnsi" w:hAnsiTheme="minorHAnsi" w:cstheme="minorHAnsi"/>
        <w:szCs w:val="24"/>
      </w:rPr>
      <w:fldChar w:fldCharType="separate"/>
    </w:r>
    <w:r w:rsidRPr="00632212">
      <w:rPr>
        <w:rStyle w:val="Strong"/>
        <w:rFonts w:asciiTheme="minorHAnsi" w:hAnsiTheme="minorHAnsi" w:cstheme="minorHAnsi"/>
        <w:szCs w:val="24"/>
      </w:rPr>
      <w:t>RFQ-</w:t>
    </w:r>
    <w:r w:rsidR="009742BF">
      <w:rPr>
        <w:rStyle w:val="Strong"/>
        <w:rFonts w:asciiTheme="minorHAnsi" w:hAnsiTheme="minorHAnsi" w:cstheme="minorHAnsi"/>
        <w:szCs w:val="24"/>
      </w:rPr>
      <w:t>23-G004-23</w:t>
    </w:r>
    <w:r w:rsidRPr="00632212">
      <w:rPr>
        <w:rFonts w:asciiTheme="minorHAnsi" w:hAnsiTheme="minorHAnsi" w:cstheme="minorHAnsi"/>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370"/>
    <w:multiLevelType w:val="hybridMultilevel"/>
    <w:tmpl w:val="F8C0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F52155"/>
    <w:multiLevelType w:val="hybridMultilevel"/>
    <w:tmpl w:val="DDC8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4"/>
  </w:num>
  <w:num w:numId="2">
    <w:abstractNumId w:val="9"/>
  </w:num>
  <w:num w:numId="3">
    <w:abstractNumId w:val="7"/>
  </w:num>
  <w:num w:numId="4">
    <w:abstractNumId w:val="6"/>
  </w:num>
  <w:num w:numId="5">
    <w:abstractNumId w:val="1"/>
  </w:num>
  <w:num w:numId="6">
    <w:abstractNumId w:val="5"/>
  </w:num>
  <w:num w:numId="7">
    <w:abstractNumId w:val="2"/>
  </w:num>
  <w:num w:numId="8">
    <w:abstractNumId w:val="3"/>
  </w:num>
  <w:num w:numId="9">
    <w:abstractNumId w:val="0"/>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581A"/>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56A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5AE"/>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B6B"/>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E51"/>
    <w:rsid w:val="005C1382"/>
    <w:rsid w:val="005C1C86"/>
    <w:rsid w:val="005C2590"/>
    <w:rsid w:val="005C35C8"/>
    <w:rsid w:val="005C35F0"/>
    <w:rsid w:val="005C408D"/>
    <w:rsid w:val="005C4BCE"/>
    <w:rsid w:val="005C530D"/>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8DD"/>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42BF"/>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4F7"/>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19B3"/>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C2"/>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1B81"/>
    <w:rsid w:val="00CF388A"/>
    <w:rsid w:val="00CF4770"/>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EE87CFD2-9F09-4D01-8DB4-F1451F8E5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727</Words>
  <Characters>4147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2023-07-26T06:34:00Z</dcterms:created>
  <dcterms:modified xsi:type="dcterms:W3CDTF">2023-08-11T03:57:00Z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